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Arial" w:hAnsi="Arial" w:cs="Arial"/>
          <w:i w:val="0"/>
          <w:caps w:val="0"/>
          <w:color w:val="000000"/>
          <w:spacing w:val="0"/>
          <w:sz w:val="36"/>
          <w:szCs w:val="36"/>
        </w:rPr>
      </w:pPr>
      <w:r>
        <w:rPr>
          <w:rFonts w:hint="default" w:ascii="Arial" w:hAnsi="Arial" w:cs="Arial"/>
          <w:i w:val="0"/>
          <w:caps w:val="0"/>
          <w:color w:val="000000"/>
          <w:spacing w:val="0"/>
          <w:sz w:val="36"/>
          <w:szCs w:val="36"/>
          <w:bdr w:val="none" w:color="auto" w:sz="0" w:space="0"/>
          <w:shd w:val="clear" w:fill="FFFFFF"/>
        </w:rPr>
        <w:t>杰出校友陈光毅</w:t>
      </w:r>
    </w:p>
    <w:p>
      <w:pPr>
        <w:keepNext w:val="0"/>
        <w:keepLines w:val="0"/>
        <w:widowControl/>
        <w:suppressLineNumbers w:val="0"/>
        <w:shd w:val="clear" w:fill="FFFFFF"/>
        <w:spacing w:line="300" w:lineRule="atLeast"/>
        <w:ind w:left="0" w:firstLine="0"/>
        <w:jc w:val="center"/>
        <w:rPr>
          <w:rFonts w:hint="default" w:ascii="Arial" w:hAnsi="Arial" w:cs="Arial"/>
          <w:b w:val="0"/>
          <w:i w:val="0"/>
          <w:caps w:val="0"/>
          <w:color w:val="666666"/>
          <w:spacing w:val="0"/>
          <w:sz w:val="18"/>
          <w:szCs w:val="18"/>
        </w:rPr>
      </w:pPr>
      <w:r>
        <w:rPr>
          <w:rFonts w:hint="default" w:ascii="Arial" w:hAnsi="Arial" w:eastAsia="宋体" w:cs="Arial"/>
          <w:b w:val="0"/>
          <w:i w:val="0"/>
          <w:caps w:val="0"/>
          <w:color w:val="666666"/>
          <w:spacing w:val="0"/>
          <w:kern w:val="0"/>
          <w:sz w:val="18"/>
          <w:szCs w:val="18"/>
          <w:bdr w:val="none" w:color="auto" w:sz="0" w:space="0"/>
          <w:shd w:val="clear" w:fill="FFFFFF"/>
          <w:lang w:val="en-US" w:eastAsia="zh-CN" w:bidi="ar"/>
        </w:rPr>
        <w:t>2014年10月31日 17:25:03来源:</w:t>
      </w:r>
      <w:r>
        <w:rPr>
          <w:rFonts w:hint="default" w:ascii="Arial" w:hAnsi="Arial" w:eastAsia="宋体" w:cs="Arial"/>
          <w:b w:val="0"/>
          <w:i w:val="0"/>
          <w:caps w:val="0"/>
          <w:color w:val="666666"/>
          <w:spacing w:val="0"/>
          <w:kern w:val="0"/>
          <w:sz w:val="18"/>
          <w:szCs w:val="18"/>
          <w:u w:val="none"/>
          <w:bdr w:val="none" w:color="auto" w:sz="0" w:space="0"/>
          <w:shd w:val="clear" w:fill="FFFFFF"/>
          <w:lang w:val="en-US" w:eastAsia="zh-CN" w:bidi="ar"/>
        </w:rPr>
        <w:fldChar w:fldCharType="begin"/>
      </w:r>
      <w:r>
        <w:rPr>
          <w:rFonts w:hint="default" w:ascii="Arial" w:hAnsi="Arial" w:eastAsia="宋体" w:cs="Arial"/>
          <w:b w:val="0"/>
          <w:i w:val="0"/>
          <w:caps w:val="0"/>
          <w:color w:val="666666"/>
          <w:spacing w:val="0"/>
          <w:kern w:val="0"/>
          <w:sz w:val="18"/>
          <w:szCs w:val="18"/>
          <w:u w:val="none"/>
          <w:bdr w:val="none" w:color="auto" w:sz="0" w:space="0"/>
          <w:shd w:val="clear" w:fill="FFFFFF"/>
          <w:lang w:val="en-US" w:eastAsia="zh-CN" w:bidi="ar"/>
        </w:rPr>
        <w:instrText xml:space="preserve"> HYPERLINK "http://xn--54qrq58by23blza33nt00g/" \t "http://ptzszx.30edu.com.cn/Article/_blank" </w:instrText>
      </w:r>
      <w:r>
        <w:rPr>
          <w:rFonts w:hint="default" w:ascii="Arial" w:hAnsi="Arial" w:eastAsia="宋体" w:cs="Arial"/>
          <w:b w:val="0"/>
          <w:i w:val="0"/>
          <w:caps w:val="0"/>
          <w:color w:val="666666"/>
          <w:spacing w:val="0"/>
          <w:kern w:val="0"/>
          <w:sz w:val="18"/>
          <w:szCs w:val="18"/>
          <w:u w:val="none"/>
          <w:bdr w:val="none" w:color="auto" w:sz="0" w:space="0"/>
          <w:shd w:val="clear" w:fill="FFFFFF"/>
          <w:lang w:val="en-US" w:eastAsia="zh-CN" w:bidi="ar"/>
        </w:rPr>
        <w:fldChar w:fldCharType="separate"/>
      </w:r>
      <w:r>
        <w:rPr>
          <w:rStyle w:val="6"/>
          <w:rFonts w:hint="default" w:ascii="Arial" w:hAnsi="Arial" w:eastAsia="宋体" w:cs="Arial"/>
          <w:b w:val="0"/>
          <w:i w:val="0"/>
          <w:caps w:val="0"/>
          <w:color w:val="666666"/>
          <w:spacing w:val="0"/>
          <w:sz w:val="18"/>
          <w:szCs w:val="18"/>
          <w:u w:val="none"/>
          <w:bdr w:val="none" w:color="auto" w:sz="0" w:space="0"/>
          <w:shd w:val="clear" w:fill="FFFFFF"/>
        </w:rPr>
        <w:t>杰出校友陈光毅</w:t>
      </w:r>
      <w:r>
        <w:rPr>
          <w:rFonts w:hint="default" w:ascii="Arial" w:hAnsi="Arial" w:eastAsia="宋体" w:cs="Arial"/>
          <w:b w:val="0"/>
          <w:i w:val="0"/>
          <w:caps w:val="0"/>
          <w:color w:val="666666"/>
          <w:spacing w:val="0"/>
          <w:kern w:val="0"/>
          <w:sz w:val="18"/>
          <w:szCs w:val="18"/>
          <w:u w:val="none"/>
          <w:bdr w:val="none" w:color="auto" w:sz="0" w:space="0"/>
          <w:shd w:val="clear" w:fill="FFFFFF"/>
          <w:lang w:val="en-US" w:eastAsia="zh-CN" w:bidi="ar"/>
        </w:rPr>
        <w:fldChar w:fldCharType="end"/>
      </w:r>
      <w:r>
        <w:rPr>
          <w:rFonts w:hint="default" w:ascii="Arial" w:hAnsi="Arial" w:eastAsia="宋体" w:cs="Arial"/>
          <w:b w:val="0"/>
          <w:i w:val="0"/>
          <w:caps w:val="0"/>
          <w:color w:val="666666"/>
          <w:spacing w:val="0"/>
          <w:kern w:val="0"/>
          <w:sz w:val="18"/>
          <w:szCs w:val="18"/>
          <w:bdr w:val="none" w:color="auto" w:sz="0" w:space="0"/>
          <w:shd w:val="clear" w:fill="FFFFFF"/>
          <w:lang w:val="en-US" w:eastAsia="zh-CN" w:bidi="ar"/>
        </w:rPr>
        <w:t>访问量：1960次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440" w:lineRule="atLeast"/>
        <w:ind w:left="0" w:right="0"/>
        <w:jc w:val="center"/>
        <w:rPr>
          <w:rFonts w:hint="default" w:ascii="Arial" w:hAnsi="Arial" w:cs="Arial"/>
          <w:sz w:val="21"/>
          <w:szCs w:val="21"/>
        </w:rPr>
      </w:pPr>
      <w:r>
        <w:rPr>
          <w:rFonts w:hint="default" w:ascii="Arial" w:hAnsi="Arial" w:cs="Arial"/>
          <w:i w:val="0"/>
          <w:caps w:val="0"/>
          <w:color w:val="000000"/>
          <w:spacing w:val="0"/>
          <w:sz w:val="21"/>
          <w:szCs w:val="21"/>
          <w:bdr w:val="none" w:color="auto" w:sz="0" w:space="0"/>
          <w:shd w:val="clear" w:fill="FFFFFF"/>
        </w:rPr>
        <w:drawing>
          <wp:inline distT="0" distB="0" distL="114300" distR="114300">
            <wp:extent cx="1390650" cy="1762125"/>
            <wp:effectExtent l="0" t="0" r="0" b="9525"/>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4"/>
                    <a:stretch>
                      <a:fillRect/>
                    </a:stretch>
                  </pic:blipFill>
                  <pic:spPr>
                    <a:xfrm>
                      <a:off x="0" y="0"/>
                      <a:ext cx="1390650" cy="176212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44"/>
          <w:szCs w:val="44"/>
          <w:bdr w:val="none" w:color="auto" w:sz="0" w:space="0"/>
          <w:shd w:val="clear" w:fill="FFFFFF"/>
        </w:rPr>
        <w:t>杰出校友陈光毅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390" w:lineRule="atLeast"/>
        <w:ind w:left="0" w:right="0"/>
        <w:rPr>
          <w:rFonts w:hint="default" w:ascii="Arial" w:hAnsi="Arial" w:cs="Arial"/>
          <w:sz w:val="21"/>
          <w:szCs w:val="21"/>
        </w:rPr>
      </w:pPr>
      <w:r>
        <w:rPr>
          <w:rFonts w:hint="default" w:ascii="Arial" w:hAnsi="Arial" w:cs="Arial"/>
          <w:b w:val="0"/>
          <w:i w:val="0"/>
          <w:caps w:val="0"/>
          <w:color w:val="000000"/>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陈光毅现为全国人大华侨委员会主任委员，担任过甘肃省委副书记，甘肃省省长、中国民用航空总局局长等职位。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１９５０－１９５３年，陈光毅在东北工学院机电系学习。历任技术员、工程师、设计总负责人，甘肃省重工业厅副处长，西北有色冶金设计院生产办公室主任，甘肃省冶金局处长，甘肃省计委副主任。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１９８３年任中共甘肃省委副书记，甘肃省省长。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１９８６－１９９３年任中共福建省委书记、省军区党委第一书记。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１９８８年１月福建省政协六届一次会议上当选福建省六届政协主席。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１９９３年１月福建省第八届人民代表大会第一次会议选举陈光毅为福建省人大常委会主任。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１９９３－１９９８年６月任中国民用航空总局局长。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１９９４年５月任南京航空航天大学民航学院名誉董事长。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１９９８年３月当选第九届全国人民代表大会财经委员会主任委员。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中共第十二至十五届中央委员。第九届全国人大常委会委员、财经委员会主任委员。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宋体" w:hAnsi="宋体" w:eastAsia="宋体" w:cs="宋体"/>
          <w:sz w:val="21"/>
          <w:szCs w:val="21"/>
        </w:rPr>
      </w:pPr>
      <w:bookmarkStart w:id="0" w:name="_663041-5875697-2"/>
      <w:bookmarkEnd w:id="0"/>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1733550" cy="2609850"/>
            <wp:effectExtent l="0" t="0" r="0" b="0"/>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5"/>
                    <a:stretch>
                      <a:fillRect/>
                    </a:stretch>
                  </pic:blipFill>
                  <pic:spPr>
                    <a:xfrm>
                      <a:off x="0" y="0"/>
                      <a:ext cx="1733550" cy="2609850"/>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2286000" cy="1362075"/>
            <wp:effectExtent l="0" t="0" r="0" b="9525"/>
            <wp:docPr id="5"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8"/>
                    <pic:cNvPicPr>
                      <a:picLocks noChangeAspect="1"/>
                    </pic:cNvPicPr>
                  </pic:nvPicPr>
                  <pic:blipFill>
                    <a:blip r:embed="rId6"/>
                    <a:stretch>
                      <a:fillRect/>
                    </a:stretch>
                  </pic:blipFill>
                  <pic:spPr>
                    <a:xfrm>
                      <a:off x="0" y="0"/>
                      <a:ext cx="2286000" cy="136207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auto" w:sz="0" w:space="0"/>
          <w:shd w:val="clear" w:fill="FFFFFF"/>
        </w:rPr>
        <w:t>后排右一立者为陈光毅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宋体" w:hAnsi="宋体" w:eastAsia="宋体" w:cs="宋体"/>
          <w:sz w:val="21"/>
          <w:szCs w:val="21"/>
        </w:rPr>
      </w:pPr>
      <w:r>
        <w:rPr>
          <w:rFonts w:hint="default" w:ascii="Times New Roman" w:hAnsi="Times New Roman" w:eastAsia="宋体" w:cs="Times New Roman"/>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宋体" w:hAnsi="宋体" w:eastAsia="宋体" w:cs="宋体"/>
          <w:sz w:val="21"/>
          <w:szCs w:val="21"/>
        </w:rPr>
      </w:pPr>
      <w:r>
        <w:rPr>
          <w:rFonts w:hint="default" w:ascii="Times New Roman" w:hAnsi="Times New Roman" w:eastAsia="宋体" w:cs="Times New Roman"/>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t> 陈光毅毕业证存根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rPr>
          <w:rFonts w:hint="eastAsia" w:ascii="宋体" w:hAnsi="宋体" w:eastAsia="宋体" w:cs="宋体"/>
          <w:sz w:val="21"/>
          <w:szCs w:val="21"/>
        </w:rPr>
      </w:pPr>
      <w:r>
        <w:rPr>
          <w:rFonts w:hint="default" w:ascii="Times New Roman" w:hAnsi="Times New Roman" w:eastAsia="宋体" w:cs="Times New Roman"/>
          <w:b w:val="0"/>
          <w:i w:val="0"/>
          <w:caps w:val="0"/>
          <w:color w:val="000000"/>
          <w:spacing w:val="0"/>
          <w:sz w:val="21"/>
          <w:szCs w:val="21"/>
          <w:bdr w:val="none" w:color="auto" w:sz="0" w:space="0"/>
          <w:shd w:val="clear" w:fill="FFFFFF"/>
        </w:rPr>
        <w:t> </w:t>
      </w:r>
    </w:p>
    <w:p>
      <w:pPr>
        <w:keepNext w:val="0"/>
        <w:keepLines w:val="0"/>
        <w:widowControl/>
        <w:suppressLineNumbers w:val="0"/>
        <w:shd w:val="clear" w:fill="FFFFFF"/>
        <w:spacing w:line="360" w:lineRule="atLeast"/>
        <w:ind w:lef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1"/>
          <w:szCs w:val="21"/>
          <w:shd w:val="clear" w:fill="FFFFFF"/>
          <w:lang w:val="en-US" w:eastAsia="zh-CN" w:bidi="ar"/>
        </w:rPr>
        <w:t>编辑：沈融</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E4000"/>
    <w:rsid w:val="5F8E40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2016-11-16T13:10:00Z</dcterms:created>
  <dc:creator>Administrator</dc:creator>
  <cp:lastModifiedBy>Administrator</cp:lastModifiedBy>
  <dcterms:modified xsi:type="dcterms:W3CDTF">2016-11-16T13:11:50Z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