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附件2：福建省“十三五”</w:t>
      </w:r>
      <w:r>
        <w:rPr>
          <w:rFonts w:hint="eastAsia" w:ascii="黑体" w:hAnsi="黑体" w:eastAsia="黑体" w:cs="黑体"/>
          <w:sz w:val="36"/>
          <w:szCs w:val="36"/>
          <w:lang w:eastAsia="zh-CN"/>
        </w:rPr>
        <w:t>第二批</w:t>
      </w:r>
      <w:r>
        <w:rPr>
          <w:rFonts w:hint="eastAsia" w:ascii="黑体" w:hAnsi="黑体" w:eastAsia="黑体" w:cs="黑体"/>
          <w:sz w:val="36"/>
          <w:szCs w:val="36"/>
        </w:rPr>
        <w:t>中小学学科教学带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           </w:t>
      </w:r>
      <w:r>
        <w:rPr>
          <w:rFonts w:hint="eastAsia" w:ascii="黑体" w:hAnsi="黑体" w:eastAsia="黑体" w:cs="黑体"/>
          <w:sz w:val="36"/>
          <w:szCs w:val="36"/>
        </w:rPr>
        <w:t>头人培养人选推荐名额分配表（莆田市）</w:t>
      </w:r>
    </w:p>
    <w:tbl>
      <w:tblPr>
        <w:tblStyle w:val="5"/>
        <w:tblpPr w:leftFromText="180" w:rightFromText="180" w:vertAnchor="text" w:horzAnchor="page" w:tblpX="1207" w:tblpY="63"/>
        <w:tblOverlap w:val="never"/>
        <w:tblW w:w="964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"/>
        <w:gridCol w:w="1487"/>
        <w:gridCol w:w="600"/>
        <w:gridCol w:w="982"/>
        <w:gridCol w:w="1009"/>
        <w:gridCol w:w="995"/>
        <w:gridCol w:w="988"/>
        <w:gridCol w:w="1020"/>
        <w:gridCol w:w="975"/>
        <w:gridCol w:w="108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9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525" w:firstLineChars="25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-57150</wp:posOffset>
                      </wp:positionH>
                      <wp:positionV relativeFrom="paragraph">
                        <wp:posOffset>29845</wp:posOffset>
                      </wp:positionV>
                      <wp:extent cx="1261745" cy="690245"/>
                      <wp:effectExtent l="2540" t="4445" r="12065" b="10160"/>
                      <wp:wrapNone/>
                      <wp:docPr id="5" name="直接连接符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61745" cy="69024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5pt;margin-top:2.35pt;height:54.35pt;width:99.35pt;z-index:251659264;mso-width-relative:page;mso-height-relative:page;" filled="f" stroked="t" coordsize="21600,21600" o:gfxdata="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125v7XAAAACAEAAA8AAAAA&#10;AAAAAQAgAAAAIgAAAGRycy9kb3ducmV2LnhtbFBLAQIUABQAAAAIAIdO4kDwTpGg3AEAAJsDAAAO&#10;AAAAAAAAAAEAIAAAACYBAABkcnMvZTJvRG9jLnhtbFBLBQYAAAAABgAGAFkBAAB0BQAAAAA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11430</wp:posOffset>
                      </wp:positionV>
                      <wp:extent cx="812165" cy="699135"/>
                      <wp:effectExtent l="3175" t="3810" r="3810" b="20955"/>
                      <wp:wrapNone/>
                      <wp:docPr id="7" name="直接连接符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12165" cy="699135"/>
                              </a:xfrm>
                              <a:prstGeom prst="line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4.35pt;margin-top:0.9pt;height:55.05pt;width:63.95pt;z-index:251660288;mso-width-relative:page;mso-height-relative:page;" filled="f" stroked="t" coordsize="21600,21600" o:gfxdata="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0IZVL1gAAAAgBAAAPAAAA&#10;AAAAAAEAIAAAACIAAABkcnMvZG93bnJldi54bWxQSwECFAAUAAAACACHTuJAZjHost4BAACaAwAA&#10;DgAAAAAAAAABACAAAAAl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>
            <w:pPr>
              <w:widowControl/>
              <w:spacing w:line="260" w:lineRule="exact"/>
              <w:ind w:firstLine="602" w:firstLineChars="25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县区（校）</w:t>
            </w:r>
          </w:p>
          <w:p>
            <w:pPr>
              <w:widowControl/>
              <w:spacing w:line="260" w:lineRule="exact"/>
              <w:ind w:firstLine="602" w:firstLineChars="250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       </w:t>
            </w:r>
          </w:p>
          <w:p>
            <w:pPr>
              <w:spacing w:line="260" w:lineRule="exac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学科</w:t>
            </w:r>
            <w:r>
              <w:rPr>
                <w:rFonts w:ascii="仿宋_GB2312" w:hAnsi="宋体" w:eastAsia="仿宋_GB2312" w:cs="宋体"/>
                <w:b/>
                <w:kern w:val="0"/>
                <w:sz w:val="24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人</w:t>
            </w:r>
          </w:p>
        </w:tc>
        <w:tc>
          <w:tcPr>
            <w:tcW w:w="7649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6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6"/>
                <w:kern w:val="0"/>
                <w:sz w:val="24"/>
              </w:rPr>
              <w:t>推</w:t>
            </w:r>
            <w:r>
              <w:rPr>
                <w:rFonts w:ascii="仿宋_GB2312" w:hAnsi="宋体" w:eastAsia="仿宋_GB2312" w:cs="宋体"/>
                <w:b/>
                <w:bCs/>
                <w:spacing w:val="6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pacing w:val="6"/>
                <w:kern w:val="0"/>
                <w:sz w:val="24"/>
              </w:rPr>
              <w:t>荐</w:t>
            </w:r>
            <w:r>
              <w:rPr>
                <w:rFonts w:ascii="仿宋_GB2312" w:hAnsi="宋体" w:eastAsia="仿宋_GB2312" w:cs="宋体"/>
                <w:b/>
                <w:bCs/>
                <w:spacing w:val="6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pacing w:val="6"/>
                <w:kern w:val="0"/>
                <w:sz w:val="24"/>
              </w:rPr>
              <w:t>名</w:t>
            </w:r>
            <w:r>
              <w:rPr>
                <w:rFonts w:ascii="仿宋_GB2312" w:hAnsi="宋体" w:eastAsia="仿宋_GB2312" w:cs="宋体"/>
                <w:b/>
                <w:bCs/>
                <w:spacing w:val="6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pacing w:val="6"/>
                <w:kern w:val="0"/>
                <w:sz w:val="24"/>
              </w:rPr>
              <w:t>额</w:t>
            </w:r>
            <w:r>
              <w:rPr>
                <w:rFonts w:ascii="仿宋_GB2312" w:hAnsi="宋体" w:eastAsia="仿宋_GB2312" w:cs="宋体"/>
                <w:b/>
                <w:bCs/>
                <w:spacing w:val="6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pacing w:val="6"/>
                <w:kern w:val="0"/>
                <w:sz w:val="24"/>
              </w:rPr>
              <w:t>分</w:t>
            </w:r>
            <w:r>
              <w:rPr>
                <w:rFonts w:ascii="仿宋_GB2312" w:hAnsi="宋体" w:eastAsia="仿宋_GB2312" w:cs="宋体"/>
                <w:b/>
                <w:bCs/>
                <w:spacing w:val="6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bCs/>
                <w:spacing w:val="6"/>
                <w:kern w:val="0"/>
                <w:sz w:val="24"/>
              </w:rPr>
              <w:t>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91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rPr>
                <w:rFonts w:ascii="仿宋_GB2312" w:hAnsi="宋体" w:eastAsia="仿宋_GB2312" w:cs="宋体"/>
                <w:b/>
                <w:kern w:val="0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</w:rPr>
              <w:t>合计</w:t>
            </w:r>
          </w:p>
        </w:tc>
        <w:tc>
          <w:tcPr>
            <w:tcW w:w="9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630"/>
              </w:tabs>
              <w:ind w:right="-36" w:rightChars="-17"/>
              <w:jc w:val="center"/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-10"/>
                <w:kern w:val="0"/>
                <w:sz w:val="24"/>
                <w:lang w:eastAsia="zh-CN"/>
              </w:rPr>
              <w:t>仙游县</w:t>
            </w:r>
          </w:p>
        </w:tc>
        <w:tc>
          <w:tcPr>
            <w:tcW w:w="100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2"/>
                <w:kern w:val="0"/>
                <w:sz w:val="24"/>
              </w:rPr>
              <w:t>荔城区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2"/>
                <w:kern w:val="0"/>
                <w:sz w:val="24"/>
              </w:rPr>
              <w:t>城厢区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2"/>
                <w:kern w:val="0"/>
                <w:sz w:val="24"/>
              </w:rPr>
              <w:t>涵江区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2"/>
                <w:kern w:val="0"/>
                <w:sz w:val="24"/>
              </w:rPr>
              <w:t>秀屿区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2"/>
                <w:kern w:val="0"/>
                <w:sz w:val="24"/>
              </w:rPr>
              <w:t>北岸开发区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/>
                <w:bCs/>
                <w:spacing w:val="2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spacing w:val="2"/>
                <w:kern w:val="0"/>
                <w:sz w:val="24"/>
              </w:rPr>
              <w:t>湄洲岛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合计（不含市直）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137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21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22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14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14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中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语文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数学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英语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（道德与法治）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12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历史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地理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物理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化学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生物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spacing w:val="6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  <w:lang w:val="en-US" w:eastAsia="zh-CN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exact"/>
        </w:trPr>
        <w:tc>
          <w:tcPr>
            <w:tcW w:w="50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小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br w:type="textWrapping"/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学</w:t>
            </w: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语文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12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数学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12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英语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12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2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exact"/>
        </w:trPr>
        <w:tc>
          <w:tcPr>
            <w:tcW w:w="50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</w:p>
        </w:tc>
        <w:tc>
          <w:tcPr>
            <w:tcW w:w="14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道德与法治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（品德与社会）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0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exac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幼儿园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7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特殊教育</w:t>
            </w: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4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bCs/>
                <w:spacing w:val="6"/>
                <w:kern w:val="0"/>
                <w:sz w:val="24"/>
              </w:rPr>
              <w:t>1</w:t>
            </w:r>
          </w:p>
        </w:tc>
        <w:tc>
          <w:tcPr>
            <w:tcW w:w="1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0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9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exact"/>
        </w:trPr>
        <w:tc>
          <w:tcPr>
            <w:tcW w:w="19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备注</w:t>
            </w:r>
          </w:p>
        </w:tc>
        <w:tc>
          <w:tcPr>
            <w:tcW w:w="764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中学</w:t>
            </w:r>
            <w:r>
              <w:rPr>
                <w:rFonts w:ascii="仿宋_GB2312" w:eastAsia="仿宋_GB2312"/>
                <w:sz w:val="24"/>
              </w:rPr>
              <w:t>(</w:t>
            </w:r>
            <w:r>
              <w:rPr>
                <w:rFonts w:hint="eastAsia" w:ascii="仿宋_GB2312" w:eastAsia="仿宋_GB2312"/>
                <w:sz w:val="24"/>
              </w:rPr>
              <w:t>含市直学校</w:t>
            </w:r>
            <w:r>
              <w:rPr>
                <w:rFonts w:ascii="仿宋_GB2312" w:eastAsia="仿宋_GB2312"/>
                <w:sz w:val="24"/>
              </w:rPr>
              <w:t>)</w:t>
            </w:r>
            <w:r>
              <w:rPr>
                <w:rFonts w:hint="eastAsia" w:ascii="仿宋_GB2312" w:eastAsia="仿宋_GB2312"/>
                <w:sz w:val="24"/>
              </w:rPr>
              <w:t>按照初高中每学科推荐人选不超过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人；市直小学按照每学科推荐人选不超过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人；市特殊教育学校、市直幼儿园按照每校推荐人选不超过</w:t>
            </w:r>
            <w:r>
              <w:rPr>
                <w:rFonts w:ascii="仿宋_GB2312" w:eastAsia="仿宋_GB2312"/>
                <w:sz w:val="24"/>
              </w:rPr>
              <w:t>1</w:t>
            </w:r>
            <w:r>
              <w:rPr>
                <w:rFonts w:hint="eastAsia" w:ascii="仿宋_GB2312" w:eastAsia="仿宋_GB2312"/>
                <w:sz w:val="24"/>
              </w:rPr>
              <w:t>人。</w:t>
            </w:r>
          </w:p>
        </w:tc>
      </w:tr>
    </w:tbl>
    <w:p>
      <w:pPr>
        <w:spacing w:line="200" w:lineRule="exact"/>
        <w:jc w:val="center"/>
        <w:rPr>
          <w:rFonts w:ascii="仿宋_GB2312" w:eastAsia="仿宋_GB2312"/>
          <w:sz w:val="30"/>
          <w:szCs w:val="30"/>
        </w:rPr>
      </w:pPr>
      <w:bookmarkStart w:id="0" w:name="_GoBack"/>
    </w:p>
    <w:bookmarkEnd w:id="0"/>
    <w:p>
      <w:pPr>
        <w:spacing w:line="200" w:lineRule="exact"/>
        <w:rPr>
          <w:rFonts w:ascii="仿宋_GB2312" w:eastAsia="仿宋_GB2312"/>
          <w:sz w:val="30"/>
          <w:szCs w:val="30"/>
        </w:rPr>
      </w:pPr>
    </w:p>
    <w:p>
      <w:pPr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7407BE"/>
    <w:rsid w:val="07C11562"/>
    <w:rsid w:val="15DB46B4"/>
    <w:rsid w:val="217407BE"/>
    <w:rsid w:val="73717C2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2019-04-10T00:34:00Z</dcterms:created>
  <dc:creator>张三</dc:creator>
  <cp:lastModifiedBy>张三</cp:lastModifiedBy>
  <dcterms:modified xsi:type="dcterms:W3CDTF">2019-04-10T01:23:18Z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2052-10.1.0.5603</vt:lpwstr>
  </property>
</Properties>
</file>