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</w:tabs>
        <w:jc w:val="both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4620"/>
        </w:tabs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4620"/>
        </w:tabs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目录</w:t>
      </w:r>
    </w:p>
    <w:p>
      <w:pPr>
        <w:tabs>
          <w:tab w:val="left" w:pos="4620"/>
        </w:tabs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lang w:val="en-US" w:eastAsia="zh-CN"/>
        </w:rPr>
        <w:t>《世说新语》...............................................................................................................1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/>
          <w:color w:val="auto"/>
          <w:sz w:val="24"/>
          <w:szCs w:val="24"/>
          <w:lang w:val="en-US" w:eastAsia="zh-CN"/>
        </w:rPr>
        <w:t>第三单元古诗文默写...............................................................................................3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/>
          <w:color w:val="auto"/>
          <w:sz w:val="24"/>
          <w:szCs w:val="24"/>
          <w:lang w:val="en-US" w:eastAsia="zh-CN"/>
        </w:rPr>
        <w:t>《诫子书》 .................................................................................................................5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/>
          <w:color w:val="auto"/>
          <w:sz w:val="24"/>
          <w:szCs w:val="24"/>
          <w:lang w:val="en-US" w:eastAsia="zh-CN"/>
        </w:rPr>
        <w:t>《狼》...........................................................................................................................7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5、《</w:t>
      </w:r>
      <w:r>
        <w:rPr>
          <w:rFonts w:hint="eastAsia"/>
          <w:color w:val="auto"/>
          <w:sz w:val="24"/>
          <w:szCs w:val="24"/>
          <w:lang w:val="en-US" w:eastAsia="zh-CN"/>
        </w:rPr>
        <w:t>朝花夕拾》 ........................................................................................................... 9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6、《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穿井得一人》《杞人忧天》.....................................................................................12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08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《世说新语》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校本作业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（满分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完成时间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30分钟 编者：吴慧敏 审核：罗碧英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学校</w:t>
      </w:r>
      <w:r>
        <w:rPr>
          <w:rFonts w:hint="eastAsia" w:ascii="宋体" w:hAnsi="宋体" w:eastAsia="宋体" w:cs="宋体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 xml:space="preserve">  班级</w:t>
      </w:r>
      <w:r>
        <w:rPr>
          <w:rFonts w:hint="eastAsia" w:ascii="宋体" w:hAnsi="宋体" w:eastAsia="宋体" w:cs="宋体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 xml:space="preserve">  学生</w:t>
      </w:r>
      <w:r>
        <w:rPr>
          <w:rFonts w:hint="eastAsia" w:ascii="宋体" w:hAnsi="宋体" w:eastAsia="宋体" w:cs="宋体"/>
          <w:b/>
          <w:bCs/>
          <w:color w:val="auto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基础训练（难度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53分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1、请解释下列加点词的含义。（28分，每空2分）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①寒雪日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内集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（        ）     ② 俄而（        ）     ③ 雪骤（        ）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④公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欣然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        ）曰       ⑤ 撒盐空中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差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        ）可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拟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（        ）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⑥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未若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        ）柳絮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因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风起（        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⑦太丘舍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去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                ）    ⑧元方入门不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顾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        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⑨与友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期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行（        ）      ⑩去后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乃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至（        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⑪相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委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而去（        ）      ⑫下车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>引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之（        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2、翻译下列句子（25分）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（1）未若柳絮因风起。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（2）俄而雪骤，公欣然曰：“白雪纷纷何所似？”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（3）与人期行，相委而去。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line="312" w:lineRule="auto"/>
        <w:ind w:left="0" w:firstLine="0"/>
        <w:jc w:val="left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line="312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（4）日中不至，则是无信；对子骂父，则是无礼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line="312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line="312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（5）友人惭，下车引之，元方入门不顾。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二、课时达标（难度B）（31分）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阅读文段，回答问题。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>陈太丘与友期行，期日中，</w:t>
      </w:r>
      <w:r>
        <w:rPr>
          <w:rFonts w:hint="eastAsia" w:ascii="楷体" w:hAnsi="楷体" w:eastAsia="楷体" w:cs="楷体"/>
          <w:b w:val="0"/>
          <w:bCs w:val="0"/>
          <w:color w:val="auto"/>
          <w:u w:val="single"/>
          <w:lang w:val="en-US" w:eastAsia="zh-CN"/>
        </w:rPr>
        <w:t>过中不至，太丘舍去，去后乃至</w:t>
      </w: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>。元方时年七岁，门外戏。客问元方：“尊君在不？”答曰：“待君久不至，已去。”友人便怒：“非人哉！与人期行，相委而去。”元方曰：“君与家君期日中。日中不至，则是无信；对子骂父，则是无礼。”友人惭，下车引之，元方入门不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1．解释文中加粗的词。（8分）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="420" w:left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①中：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  ②不：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="420" w:left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③引：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  ④顾：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2．给文中划线句添上省略的部分。（6分）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="420" w:left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    ）过中不至，太丘舍去，（    ）去后（    ）乃至。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3．陈元方不再理会“友人”的原因是因为“友人”“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”又“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”。（4分）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4．下列说法正确的一项是（    ）（3分）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="420" w:left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A．陈太丘不守信用，约好跟朋友出行，结果不等友人来自己先走了。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="420" w:left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B．陈元方小时候傲慢无礼，竟敢教训长辈，目中无人。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="420" w:left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C．小元方能指出父亲的朋友“期日中”而“日中不至”是“无信”，“对子骂父”是“无礼”，可见他明白事理，落落大方。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="420" w:left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D．“友人”之所以“下车引之”，是想哄陈元方带自己去找他的父亲。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5．友人已经感到惭愧，元方还是“入门不顾”，这样做过分吗？（10分）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答：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三、拓展提高（难度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C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18分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阅读下列文言文，完成下面的题目。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 w:firstLine="420" w:firstLineChars="20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陈元方年十一时，候①袁公。袁公问曰贤家君在太丘远近称之何所履行②？元方曰：“老父在太丘，强行绥③之以德，</w:t>
      </w:r>
      <w:r>
        <w:rPr>
          <w:rFonts w:hint="eastAsia" w:ascii="楷体" w:hAnsi="楷体" w:eastAsia="楷体" w:cs="楷体"/>
          <w:color w:val="auto"/>
          <w:u w:val="single"/>
        </w:rPr>
        <w:t>弱者抚之以仁</w:t>
      </w:r>
      <w:r>
        <w:rPr>
          <w:rFonts w:hint="eastAsia" w:ascii="楷体" w:hAnsi="楷体" w:eastAsia="楷体" w:cs="楷体"/>
          <w:color w:val="auto"/>
        </w:rPr>
        <w:t>，恣其所安，久而益敬。”袁公曰：“孤④往者尝为邺令，正行此事。不知卿家君法孤，孤法卿父？”元方曰：“周公、孔子，异世而出，周旋动静，万里如一。周公不师⑤孔子，孔子亦不师周公。”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注释：①候，拜访，问候。②履行，实践，做。③绥，安，安抚。④孤，封建时代王侯对自己的谦称。⑤师，学习。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9．“法”字在古汉语字典里有如下解释：①法令，制度；②方法，做法；③效法，仿效；④标准，法则。你认为“不知卿家君法孤，孤法卿父”中的“法”的意思是：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</w:rPr>
        <w:t>（只写序号）。（2分）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10．文中断句正确的一项是：（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）（2分）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A．袁公问/曰贤家君在太丘/远近称之/何所履行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B．袁公问曰/贤家君在/太丘远近/称之何所履行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C．袁公问/曰贤家君在/太丘远近称之/何所履行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D．袁公问曰/贤家君在太丘/远近称之/何所履行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11．用现代汉语翻译画线的句子。（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译文：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回答</w:t>
      </w:r>
      <w:r>
        <w:rPr>
          <w:rFonts w:hint="eastAsia" w:ascii="宋体" w:hAnsi="宋体" w:eastAsia="宋体" w:cs="宋体"/>
          <w:color w:val="auto"/>
          <w:lang w:eastAsia="zh-CN"/>
        </w:rPr>
        <w:t>下列两道</w:t>
      </w:r>
      <w:r>
        <w:rPr>
          <w:rFonts w:hint="eastAsia" w:ascii="宋体" w:hAnsi="宋体" w:eastAsia="宋体" w:cs="宋体"/>
          <w:color w:val="auto"/>
        </w:rPr>
        <w:t>题。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①“正行此事”中的“此事”指的是什么？（2分）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②你认为元方所说的“周公不师孔子，孔子亦不师周公”的言外之意是什么？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9分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第三单元古诗文默写（满分100分，时间30分钟）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完成时间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30分钟  编者：罗碧英  审核：高素贞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学校</w:t>
      </w:r>
      <w:r>
        <w:rPr>
          <w:rFonts w:hint="eastAsia" w:ascii="宋体" w:hAnsi="宋体" w:eastAsia="宋体" w:cs="宋体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 xml:space="preserve">  班级</w:t>
      </w:r>
      <w:r>
        <w:rPr>
          <w:rFonts w:hint="eastAsia" w:ascii="宋体" w:hAnsi="宋体" w:eastAsia="宋体" w:cs="宋体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 xml:space="preserve">  学生</w:t>
      </w:r>
      <w:r>
        <w:rPr>
          <w:rFonts w:hint="eastAsia" w:ascii="宋体" w:hAnsi="宋体" w:eastAsia="宋体" w:cs="宋体"/>
          <w:b/>
          <w:bCs/>
          <w:color w:val="auto"/>
          <w:u w:val="single"/>
          <w:lang w:val="en-US" w:eastAsia="zh-CN"/>
        </w:rPr>
        <w:t xml:space="preserve">             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21"/>
          <w:szCs w:val="21"/>
        </w:rPr>
        <w:t>基础训练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难度A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40分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《观沧海》是一首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诗（体裁），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（作者），字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（朝代）时期政治家、军事家、诗人。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2.李白，字太白，号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。《闻王昌龄左迁龙标遥有此寄》中“左迁”表示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3.古代常用官职或任官之地的州县名来称呼一个人，因此“闻道龙标过五溪”中“龙标”指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4.律诗有8句4联，一二句叫作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联，三四句叫作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联，五六句叫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联，七八句叫作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5.马致远，号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（朝代）大都（今北京）人，是当时著名的戏曲作家、散曲家，被人称为“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”之一。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6.《论语》是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（学派）经典著作，是记录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及其弟子言行的一本书，共20篇。宋代把它和《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》、《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》、《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》合称为“四书”。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7.孔子，名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，字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（朝代）时期思想家、政治家、教育家。后人称他为“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二、课时达标（难度B)40分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树木丛生，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，洪波涌起。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行舟绿水前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，小桥流水人家。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影入平羌江水流。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一夜征人尽望乡。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君问归期未有期，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《观沧海》中总写大海水波动荡，山岛高耸突兀的句子是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《观沧海》中“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”两句联系廓落无垠的宇宙，以夸张手法写日月，在丰富的联想中表现出开阔的胸襟和宏大的抱负。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《闻王昌龄左迁龙标遥有此寄》中采用寓情于景的手法，既点明了时令，又表达了漂泊之感和落寞之情的诗句是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《闻王昌龄左迁龙标遥有此寄》中，把明月人格化，表达对友人不幸遭贬的深切同情与关怀的诗句是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《次北固山下》中，把“日”与“春”作为新生的美好事物的象征，表现出具有普遍意义的生活真理的诗句是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王湾在《次北固山下》有一联诗，现在可用来表示客观形势大好，事业发展势头正旺，这一联是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思亲之情，是千百年来人们所吟诵的永恒主题。如王湾的“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”(《次北固山下》)就抒发了对亲人的深切眷恋。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马致远在《天净沙·秋思》中渲染萧条、冷落、凄凉气氛的写景句子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15.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马致远在《天净沙·秋思》中写游子孤寂愁苦之情的句子是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16.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《〈论语〉十二章》中强调复习的重要性的句子是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17.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孔子注重将“思考”和“学习”结合的句子是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18.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《〈论语〉十二章》表明孔子向他人虚心学习态度的句子是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19.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《〈论语〉十二章》与“有则改之，无则加勉”意思相近的句子是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20.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兴趣是最好的老师。正如《论语》中所言：“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《〈论语〉十二章》中表达对时光流逝的慨叹，劝人珍惜时光的句子是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《〈论语〉十二章》孔子论述君子对富贵的正确态度的句子是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23.《秋词》中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体现诗人一反前人的悲秋之作而具有独创的视角，抒发积极乐观的思想感情。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24.《夜雨寄北》用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设想未来的相逢来诉今日离情。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25.陆游的《十一月四日风雨大作》中直接表达了自己虽然年老体弱，但仍想守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卫边疆，报效祖国的心愿的诗句是：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陆游在《十一月四日风雨大作》中触景生情，把现实与梦想自然地联系起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来：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27.《峨眉山月歌》中直接抒发对友人思念之情的句子是：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28.《江南逢李龟年》中抒发诗人对时世之凋敝与人生凄凉飘零的感慨之情的诗句是：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29.《行军九日思长安故园》一诗中寄托诗人对饱经战乱的人民的同情，对国事的忧虑名句是：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30.《夜上受降城闻笛》一诗中，通过写如雪的大漠和如霜的月色，交代了环境的凄清与寒苦，为写戍边将士的思乡奠定了情感基调的诗句是：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31.谭嗣同的《潼关》中反映着诗人豪迈奔放的激情和冲决封建束缚、追求思想解放的愿望的名句是：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1"/>
          <w:szCs w:val="21"/>
        </w:rPr>
        <w:t>三、拓展延伸（难度C)10分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 xml:space="preserve">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</w:rPr>
        <w:t>比较《月上受降城闻笛》《闻王昌龄左迁龙标遥有此寄》《峨眉山月歌》中“”月”意象寄寓情感的不同。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0" w:leftChars="0" w:firstLine="0" w:firstLineChars="0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08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</w:t>
      </w:r>
      <w:r>
        <w:rPr>
          <w:rFonts w:hint="eastAsia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szCs w:val="21"/>
          <w:u w:val="single" w:color="000000"/>
          <w:lang w:val="en-US" w:eastAsia="zh-CN"/>
        </w:rPr>
        <w:t xml:space="preserve">                                                               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《诫子书》校本作业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（满分100分）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完成时间30分钟  编者：陈金玉   审核：高素贞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学校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班级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学生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基础训练（难度A）（47分）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.解释下列句中加点的词。（12分）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(1)夫君子之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em w:val="dot"/>
        </w:rPr>
        <w:t>行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　　　　　　　　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(2)俭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em w:val="dot"/>
        </w:rPr>
        <w:t>以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养德(　　　　          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(3)非宁静无以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em w:val="dot"/>
        </w:rPr>
        <w:t>致远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　　　　　　　　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(4)多不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em w:val="dot"/>
        </w:rPr>
        <w:t>接世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　　          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.用现代汉语翻译下面的句子。（20分）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(1)非淡泊无以明志,非宁静无以致远。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default" w:asciiTheme="minorEastAsia" w:hAnsiTheme="minorEastAsia" w:eastAsiaTheme="minorEastAsia" w:cstheme="minorEastAsia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(2)夫学须静也,才须学也。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904" w:hanging="904" w:hangingChars="40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(3)非学无以广才,非志无以成学。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firstLine="452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(4)年与时驰,意与日去。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.下列句子的朗读节奏划分不正确的一项是(　　)（5分）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A.夫/君子/之行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B.夫/学须静也,才/须学也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C.静/以修身,俭/以养德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D.年/与时驰,意/与日去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.用课文原句填空。（10分）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(1)《诫子书》中有两句话常被人们当作“志当存高远”的座右铭,这两句话是“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　　　　　　　　　　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　　　　　　　　　　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”。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(2)《诫子书》全文的中心论点是: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　　　　　　　　　　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　　　　　　　　　　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。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(3)《诫子书》中能表现“躁”的危害的句子是“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  <w:u w:val="single"/>
        </w:rPr>
        <w:t>　　　　　　　　　　　　　　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”。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二、课时达标（难度B）（25分）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阅读下面的文字,完成第5</w:t>
      </w: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8题。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="楷体" w:hAnsi="楷体" w:eastAsia="楷体" w:cs="楷体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8"/>
          <w:sz w:val="21"/>
          <w:szCs w:val="21"/>
        </w:rPr>
        <w:t>夫君子之行,静以修身,俭以养德。非淡泊无以明志,非宁静无以致远。夫学须静也,才须学也,非学无以广才,非志无以成学。淫慢则不能励精,险躁则不能治性。年与时驰,意与日去,遂成枯落,多不接世,悲守穷庐,将复何及!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.对下列句中加点词的解释,不正确的一项是(　　)（5分）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A.诫子书　　　　　　诫:告诫。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B.淫慢则不能励精  励:激励。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C.非志无以成学    志:立志。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D.年与时驰        驰:迅速逝去。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.用现代汉语翻译下面的句子。（10分）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(1)淫慢则不能励精,险躁则不能治性。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ind w:firstLine="452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(2)遂成枯落,多不接世,悲守穷庐,将复何及!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.阅读全文,说说诸葛亮写这封家信的用意是什么。（5分）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  <w:t>.读了这篇文章,你受到了什么启发?（5分）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12" w:lineRule="auto"/>
        <w:jc w:val="both"/>
        <w:rPr>
          <w:rFonts w:hint="eastAsia" w:asciiTheme="minorEastAsia" w:hAnsiTheme="minorEastAsia" w:eastAsiaTheme="minorEastAsia" w:cstheme="minorEastAsia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三、拓展提高（难度C）（28分）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阅读下面的文字,完成第9~11题。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周公诫子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420" w:firstLineChars="200"/>
        <w:jc w:val="left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成王封伯禽于鲁。周公诫之曰:“往矣,子无以鲁国骄士。吾,文王之子,武王之弟,成王之叔父也,又相天子,吾于天下亦不轻矣。然一沐三握发,一饭三吐哺,犹恐失天下之士。吾闻,德行宽裕,守之以恭者,荣;土地广大,守之以俭者,安;禄位尊盛,守之以卑者,贵;人众兵强,守之以畏者,胜;聪明睿智,守之以愚者,善;博闻强记,守之以浅者,智。夫此六者,皆谦德也。夫贵为天子,富有四海,由此德也。不谦而失天下,亡其身者,桀、纣是也。可不慎欤?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righ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(选自《韩诗外传》)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.解释下列句中加点的词。（12分）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(1)又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kern w:val="0"/>
          <w:sz w:val="21"/>
          <w:szCs w:val="21"/>
          <w:em w:val="dot"/>
        </w:rPr>
        <w:t>相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天子(　　　　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(2)博闻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kern w:val="0"/>
          <w:sz w:val="21"/>
          <w:szCs w:val="21"/>
          <w:em w:val="dot"/>
        </w:rPr>
        <w:t>强记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,守之以浅者(　            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(3)守之以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kern w:val="0"/>
          <w:sz w:val="21"/>
          <w:szCs w:val="21"/>
          <w:em w:val="dot"/>
        </w:rPr>
        <w:t>恭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者,荣(　           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(4)守之以卑者,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kern w:val="0"/>
          <w:sz w:val="21"/>
          <w:szCs w:val="21"/>
          <w:em w:val="dot"/>
        </w:rPr>
        <w:t>贵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　　　　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.用现代汉语翻译下面的句子。（10分）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(1)往矣,子无以鲁国骄士。</w:t>
      </w:r>
    </w:p>
    <w:p>
      <w:pPr>
        <w:pStyle w:val="2"/>
        <w:ind w:left="0" w:leftChars="0" w:firstLine="0" w:firstLineChars="0"/>
        <w:rPr>
          <w:rFonts w:hint="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(2)不谦而失天下,亡其身者,桀、纣是也。可不慎欤?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pacing w:val="8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.选文中,周公以“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　　　　　　　　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　　　　　　　　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”(用原文填空)来形容自己的勤奋辅君,以此来教育儿子要以谦恭的态度来治国安邦。（6分）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《狼》校本作业（满分100分）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完成时间30分钟  编者：高素贞  审核：罗碧英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lang w:val="en-US" w:eastAsia="zh-CN"/>
        </w:rPr>
        <w:t>学校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班级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学生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基础训练（难度A）：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解释下列加点字的意思。（每题3分，共48分）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行甚远 （            ）         2. 一狼仍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3.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顾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野有麦场（           ）         4.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担持刀（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 狼不敢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             ）         6. 一狼径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7. 目似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（              ）         8.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暇甚（  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9. 意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甚（              ）          10. 久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   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11. 屠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起（            ）           12. 意将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隧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入（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13. 屠自后断其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（           ）     14.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悟前狼假寐（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15.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 xml:space="preserve"> 乃伪睡以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shd w:val="clear" w:color="auto" w:fill="FFFFFF"/>
          <w:em w:val="dot"/>
        </w:rPr>
        <w:t>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           ）       16. 而两狼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并驱如故（                 ）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ind w:leftChars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课时达标（难度B）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读下面文言文，完成第9-13题。（23分）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480"/>
        <w:jc w:val="center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狼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480"/>
        <w:jc w:val="center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蒲松龄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480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一屠晚归，担中肉尽，止有剩骨。途中两狼，缀行甚远。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480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屠惧，投以骨。一狼得骨止，一狼仍从。复投之，后狼止而前狼又至。骨已尽矣，而两狼之并驱如故。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480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屠大窘，恐前后受其敌。顾野有麦场，场主积薪其中，苫蔽成丘。屠乃奔倚其下，弛担持刀。狼不敢前，眈眈相向。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480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480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狼亦黠矣，而顷刻两毙，禽兽之变诈几何哉?止增笑耳。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对下列句子朗读节奏划分正确的一项是(       )(3分)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其一犬坐于前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67" w:firstLineChars="175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A．其一犬／坐于前             B．其一／犬坐于前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67" w:firstLineChars="175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C．其／一犬坐于前             D．其一犬坐／于前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解释文中加点词语的意思。(        )(6分)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67" w:firstLineChars="175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(1)敌(               )        (2)股(        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翻译下面句子。(4分)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67" w:firstLineChars="175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367" w:firstLineChars="175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骨已尽矣，而两狼之并驱如故。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在与狼的较量中，“屠户'的心理和行动前后发生了怎样的变化?(6分)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概括狼的形象，并说说这则故事讽喻了什么?(4分)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三、拓展提高（难度C）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阅读下面的文言文，完成1-5题。（共29分）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firstLine="0" w:firstLineChars="0"/>
        <w:jc w:val="center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[甲]《狼》（节选）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2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少时，一狼径去，其一犬坐于前。久之，目似瞑，意暇甚。屠暴起，以刀劈狼首，又数刀毙之。方欲行，转视积薪后，一狼洞其中，意将隧入以攻其后也。身已半入，止露尻（kāo） 尾。屠自后断其股，亦毙之。乃悟前狼假寐，盖以诱敌。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2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狼亦黠矣，而顷刻两毙，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禽兽之变诈几何哉？止增笑耳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2"/>
        <w:jc w:val="center"/>
        <w:textAlignment w:val="auto"/>
        <w:rPr>
          <w:rFonts w:hint="eastAsia" w:ascii="楷体" w:hAnsi="楷体" w:eastAsia="楷体" w:cs="楷体"/>
          <w:b/>
          <w:color w:val="auto"/>
          <w:sz w:val="21"/>
          <w:szCs w:val="21"/>
        </w:rPr>
      </w:pPr>
      <w:r>
        <w:rPr>
          <w:rFonts w:hint="eastAsia" w:ascii="楷体" w:hAnsi="楷体" w:eastAsia="楷体" w:cs="楷体"/>
          <w:b/>
          <w:color w:val="auto"/>
          <w:sz w:val="21"/>
          <w:szCs w:val="21"/>
        </w:rPr>
        <w:t>[乙]皇桑峪有狼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皇桑峪有狼，饿极，入村窃猪。到猪舍，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先洞其圈，以备出逃。</w:t>
      </w: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觑猪熟睡，即轻舒前爪，为猪搔痒，猪身多虱，搔之甚感惬意，搔到妙处，猪四蹄平伸，一任摆布。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至久，狼微错长牙，轻啮猪耳，使立，</w:t>
      </w:r>
      <w:r>
        <w:rPr>
          <w:rFonts w:hint="eastAsia" w:ascii="楷体" w:hAnsi="楷体" w:eastAsia="楷体" w:cs="楷体"/>
          <w:color w:val="auto"/>
          <w:sz w:val="21"/>
          <w:szCs w:val="21"/>
          <w:u w:val="wave"/>
        </w:rPr>
        <w:t>与己并肩站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，以尾轻击猪臀，并驾而行，出门渐远，鞭挞始急，至山凹，狼凶相毕露，猛扑啮其喉，饮其血，食其肉，乃从容而去。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eastAsia="宋体" w:cs="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请用“/”标出下面句子的朗读停顿。（限标一处）（3分）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与己并肩站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eastAsia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解释下列加点词语。（</w:t>
      </w:r>
      <w:r>
        <w:rPr>
          <w:rFonts w:hint="eastAsia" w:eastAsia="宋体" w:cs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分）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（１）其一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犬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坐于前（　　　　　　）　（２）乃悟前狼假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　　　　　　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（３）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驾而行（　　　　　　）　　　（４）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em w:val="dot"/>
        </w:rPr>
        <w:t>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山凹（　　　　　　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3.把下列句子翻译成现代汉语。（8分）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（１）禽兽之变诈几何哉？止增笑耳。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     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（２）先洞其圈，以备出逃。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eastAsia="宋体" w:cs="宋体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你觉得【甲】【乙】两文中的狼有什么共同特点？请从【乙】文中找出依据。（不得抄写原句）（6分）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 </w:t>
      </w:r>
      <w:r>
        <w:rPr>
          <w:rFonts w:hint="eastAsia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《朝花夕拾》校本作业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（满分100分）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完成时间30分钟  编者：高素贞  审核：罗碧英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/>
          <w:b/>
          <w:bCs/>
          <w:color w:val="auto"/>
          <w:lang w:val="en-US" w:eastAsia="zh-CN"/>
        </w:rPr>
        <w:t>学校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班级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lang w:val="en-US" w:eastAsia="zh-CN"/>
        </w:rPr>
        <w:t xml:space="preserve">  学生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一、基础训练（难度A）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（每空1分，共28分）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1、《朝花夕拾》是鲁迅1927年所作的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，共10篇。作品记述了作者童年的生活和青年求学的历程，追忆那些难于忘怀的人和事，抒发了对往事的怀念之情。其中，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忆述儿时与保姆长妈妈相处的情景，表达了对这位劳动妇女的真诚的怀念；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记述儿时盼望观看迎神赛会的急切、兴奋的心情，和被父亲强迫背诵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的扫兴而痛苦的感受，指出了强制的封建教育对儿童天性的压制和摧残；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描述了儿时在家中百草园和在三味书屋读书的生活，揭示儿童广阔的生活趣味；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记录作者在日本仙台留学时期的学习生活，叙述在医专受日本学生歧视、侮辱和决定弃医从文的经过。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2、鲁迅在日本留学时认识的一位朋友，当时彼此都没有什么好感，但回国偶遇后，交往甚密，这位朋友是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。“这是一个身材高大，长头发，眼球白多黑少的人，看人总现在藐视”这段文字描写的是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3、《朝花夕拾》中刻画的身受封建思想毒害的妇女形象有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4、《朝花夕拾》中《父亲的病》回忆儿时为父亲延医治病的情景。文中的S城指的是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5、《二十四孝图》着重分析了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等孝道故事，指斥这类封建孝道不顾儿童的性命，将“肉麻当作有趣”，“诬蔑了古人，教坏了后人”。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6、作者在《琐记》中提到喜欢看的一本书是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7、“赛神会”中“我”和许多人喜欢看（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）。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8、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记叙了作者在日本留学时的学习生活,记叙了与藤野先生相识、相处、分别的几个片段,并说明了在仙台医专时(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)的一生中重要的经历。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9、《五猖会》记述了作者儿时盼望观看(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)的急切兴奋的心情,揭露了封建教育对儿童天性的压制。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10、鲁迅在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一文深切表达了对日本没有民族偏见的正直热诚的先生的怀念。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11、在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一文中鲁迅先生曾描述了新学堂与旧学堂的区别。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12、鲁迅在《无常》一文中,通过对__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的描述,指出“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”,以讽刺当时社会上的“正人君子”之流。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13、鲁迅在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中记叙为了“寻别一类人们去”又选择了无须学费的南京江南水师学堂。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15、“自从得了《孝子》这一本教科书以后，才知道并不然，而且还要难到几十几百倍。其中自然也有可以勉力仿效的，如“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”，“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”之类的。“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”也并不难，只要有阔人请我吃饭。“鲁迅先生作宾客而怀橘乎？”我便跪答云，“吾母性之所爱，欲归以遗母。”阔人十分佩服，于是孝子就做稳了，也非常省事。“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”就可疑，怕我的精诚未必会这样感动天地。但是哭不出笋来，还不过抛脸而已，到“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”，可就有性命之虞了。”----节选自《二十四孝图》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二、课时达标（难度B）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（共36分）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（一）“一到到夏天，睡觉时她又伸开两脚两手，在床中间摆成一个“大”字，挤得我没有余地翻身，久睡在一角的席子上，又已经烤得那么热。推她呢，不动；叫她呢，也不闻。”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此选段出自《朝花夕拾》中的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（填篇名），这里的“她”是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（填人名）（4分）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（二）下面这段文字出自《朝花夕拾》中的哪篇文章？促使“我的意见”发生变化的原因是什么？（6分）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此后回到中国来，我看见那些闲看枪毙犯人的人们，他们也何尝不酒醉似的喝采，——呜呼， 无法可想！但在那时那地，我的意见却变化了。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（三）一位同学提供了A、B两段文字，设计了两个问题，请你回答。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A．此后我就更其搜集绘图的书，于是有了石印的《尔雅音图》和《毛诗品物图考》，又有了《点石斋丛画》和《诗画舫》。（《阿长与&lt;山海经&gt;》）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B．这样的书，我现在只记得前四句，别的都忘却了；那时所强记的二三十行，自然也一齐忘却在里面了。（《五猖会》）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① A、B两段文字分别是哪两件事产生的影响，请简要概括。（4分）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② 分别说说这两件事对作者产生不同影响的原因。 （4分）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（四）《父亲的病》一文的最后，作者为什么说“我现在还听到那时的自己的这声音，每听到时，就觉得这却是我对于父亲的最大的错处”？表达了作者怎样的感情？（4分）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（五）鲁迅在他的作品中曾不止一次写到“长妈妈”，除了《阿长与&lt;山海经&gt;》外，你还在哪篇文章里认识了她？鲁迅在该文中提及了关于“长妈妈”的什么事情？（4分）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以下文字是对鲁迅《朝花夕拾》相关内容的概述，请据此填空。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（1）这是一场让人渴盼的盛事，“我”伸长了脖子遥望，久候，却总是匆匆一眼；这是场让人痴念的盛事，“我” 宁愿生场重病，也想满足“扮犯人”的心愿……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这场充满地方民俗风情的“盛事”是指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，这些情境出现在鲁迅《朝花夕拾》中的《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》里。（4分）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《父亲的病》和《琐记》都写到衍太太。请任选一篇，写一件与衍太太相关的事，并说说她是一个什么样的人。（6分）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三、拓展提高（难度C）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（每题9分，共36分）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1.“我”平时怎样叫保姆长妈妈？什么时候叫她“阿长”的？有时候“我”为什么“实在不大佩服她”？“一时”“我”又为什么对她“发生过空前的敬意”，甚至于对她“有了特别的敬意”呢？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</w:rPr>
        <w:t>2.在《朝花夕拾》这几篇文章中，你最喜欢哪一篇，为什么？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</w:rPr>
        <w:t>3.“在百静中，我似乎头里要伸出许多铁钳，将什么“生于太荒”之流夹住；也听到自己急急诵读的声音发着抖，仿佛深秋的蟋蟀，在夜中鸣叫似的。”这句话出自哪篇文章？表现了作者当时怎样的心情？这篇文章揭示了什么样的主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如果鲁迅要为《朝花夕拾》中的人物建一个微信群，名为“‘朝花夕拾’之温馨的回忆”。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下面哪两个人物不能入群？请选出人物并说明理由。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12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  双喜   阿长   范爱农   衍太太,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keepNext w:val="0"/>
        <w:keepLines w:val="0"/>
        <w:pageBreakBefore w:val="0"/>
        <w:tabs>
          <w:tab w:val="left" w:pos="3386"/>
        </w:tabs>
        <w:kinsoku/>
        <w:wordWrap/>
        <w:overflowPunct/>
        <w:topLinePunct w:val="0"/>
        <w:bidi w:val="0"/>
        <w:spacing w:line="312" w:lineRule="auto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386"/>
        </w:tabs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《穿井得一人》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杞人忧天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校本作业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（满分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100分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3386"/>
        </w:tabs>
        <w:kinsoku/>
        <w:wordWrap/>
        <w:overflowPunct/>
        <w:topLinePunct w:val="0"/>
        <w:bidi w:val="0"/>
        <w:spacing w:line="312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完成时间：30分钟  编者：陈燕   审核人：高素贞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 xml:space="preserve">  班级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 xml:space="preserve">  学生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第一部分：基础训练（难度A）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一、文学常识填空。（8分）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1、《穿井得一人》节选自《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》，是战国末秦相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集合门客共同编写而成。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2、《杞人忧天》节选自《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》，旧题为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所著。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二、词语解释：（40分）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其家穿井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 xml:space="preserve">        穿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国人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道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之: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之于：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对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处亡气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晓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之者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积气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若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屈伸呼吸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行止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奈何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只使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中伤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积块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四虚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躇步跐蹈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em w:val="dot"/>
        </w:rPr>
        <w:t>舍然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第二部分：课时达标（难度B）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三：句子翻译。（40分）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1、国人道之，闻之于宋君。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2、得一人之使，非得一人于井中也。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3、家无井而出溉汲，常一人居外。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4、杞国有人忧天地崩坠，身亡所寄，废寝食者。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5、又有忧彼之所忧者，因往晓之。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6、天，积气耳，亡处亡气。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7、奈何忧崩坠乎？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8、只使坠，亦不能有所中伤。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9、若躇步跐蹈，终日在地上行止。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10、其人舍然大喜，晓之者亦舍然大喜。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第三部分 ：拓展提高（难度C）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四、简答。（12分）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1、从《穿井得一人》中，你得到怎样的启示？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2、《杞人忧天》告诉我们什么道理？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12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0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_x0000_s4098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5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AD272"/>
    <w:multiLevelType w:val="singleLevel"/>
    <w:tmpl w:val="96DAD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79410C"/>
    <w:multiLevelType w:val="singleLevel"/>
    <w:tmpl w:val="9C7941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59942FE"/>
    <w:multiLevelType w:val="singleLevel"/>
    <w:tmpl w:val="C59942FE"/>
    <w:lvl w:ilvl="0" w:tentative="0">
      <w:start w:val="12"/>
      <w:numFmt w:val="decimal"/>
      <w:suff w:val="nothing"/>
      <w:lvlText w:val="%1．"/>
      <w:lvlJc w:val="left"/>
    </w:lvl>
  </w:abstractNum>
  <w:abstractNum w:abstractNumId="3">
    <w:nsid w:val="022225B3"/>
    <w:multiLevelType w:val="singleLevel"/>
    <w:tmpl w:val="022225B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2431833"/>
    <w:multiLevelType w:val="singleLevel"/>
    <w:tmpl w:val="22431833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37C164C9"/>
    <w:multiLevelType w:val="singleLevel"/>
    <w:tmpl w:val="37C164C9"/>
    <w:lvl w:ilvl="0" w:tentative="0">
      <w:start w:val="2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TI5NDk4OGEzM2VlYzc2ZDg5ZWNlNWE4NGMzNTcifQ=="/>
  </w:docVars>
  <w:rsids>
    <w:rsidRoot w:val="7D286B5A"/>
    <w:rsid w:val="2EEA22D1"/>
    <w:rsid w:val="2F6717BC"/>
    <w:rsid w:val="34481C9C"/>
    <w:rsid w:val="5506576E"/>
    <w:rsid w:val="67640515"/>
    <w:rsid w:val="682E3133"/>
    <w:rsid w:val="7D2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toc 8"/>
    <w:basedOn w:val="1"/>
    <w:next w:val="1"/>
    <w:qFormat/>
    <w:uiPriority w:val="0"/>
    <w:pPr>
      <w:widowControl/>
      <w:shd w:val="clear" w:color="auto" w:fill="FFFFFF"/>
      <w:jc w:val="center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7B75232B38-A165-1FB7-499C-2E1C792CACB5%252525252525252525252525257D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7B75232B38-A165-1FB7-499C-2E1C792CACB5%252525252525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7B75232B38-A165-1FB7-499C-2E1C792CACB5%25252525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1026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7516</Words>
  <Characters>8396</Characters>
  <Lines>0</Lines>
  <Paragraphs>0</Paragraphs>
  <TotalTime>2</TotalTime>
  <ScaleCrop>false</ScaleCrop>
  <LinksUpToDate>false</LinksUpToDate>
  <CharactersWithSpaces>17557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2022-09-13T11:23:00Z</dcterms:created>
  <dc:creator>Administrator</dc:creator>
  <cp:lastModifiedBy>梅子雨</cp:lastModifiedBy>
  <dcterms:modified xsi:type="dcterms:W3CDTF">2022-10-26T07:50:04Z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0E62C0644E044E07B23C28FEE24426F0</vt:lpwstr>
  </property>
</Properties>
</file>